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74B9F" w14:textId="77777777" w:rsidR="008A410A" w:rsidRP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</w:p>
    <w:p w14:paraId="3AAFEA27" w14:textId="77777777" w:rsidR="008A410A" w:rsidRP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>АДМИНИСТРАЦИЯ</w:t>
      </w:r>
    </w:p>
    <w:p w14:paraId="09B6B702" w14:textId="55CE2AE6" w:rsidR="008A410A" w:rsidRPr="008A410A" w:rsidRDefault="00B76E88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proofErr w:type="gramStart"/>
      <w:r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СОЛДАТСКОГО </w:t>
      </w:r>
      <w:r w:rsidR="008A410A"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СЕЛЬСОВЕТА</w:t>
      </w:r>
      <w:proofErr w:type="gramEnd"/>
    </w:p>
    <w:p w14:paraId="6BABE811" w14:textId="37F3DF78" w:rsidR="008A410A" w:rsidRPr="008A410A" w:rsidRDefault="008A410A" w:rsidP="0005538C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ГОРШЕЧЕНСКОГО </w:t>
      </w:r>
      <w:proofErr w:type="gramStart"/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РАЙОНА </w:t>
      </w:r>
      <w:r w:rsidR="0005538C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</w:t>
      </w: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>КУРСКОЙ</w:t>
      </w:r>
      <w:proofErr w:type="gramEnd"/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ОБЛАСТИ</w:t>
      </w:r>
    </w:p>
    <w:p w14:paraId="3CF2D7C0" w14:textId="77777777" w:rsidR="008A410A" w:rsidRP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</w:p>
    <w:p w14:paraId="4B4BB917" w14:textId="77777777" w:rsid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>ПОСТАНОВЛЕНИЕ</w:t>
      </w:r>
    </w:p>
    <w:p w14:paraId="3308871D" w14:textId="77777777" w:rsidR="008A410A" w:rsidRP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</w:p>
    <w:p w14:paraId="6934429E" w14:textId="6029A2A4" w:rsidR="008A410A" w:rsidRPr="008A410A" w:rsidRDefault="008A410A" w:rsidP="008A410A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z w:val="32"/>
          <w:szCs w:val="32"/>
          <w:lang w:eastAsia="ar-SA"/>
        </w:rPr>
      </w:pP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от </w:t>
      </w:r>
      <w:r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    </w:t>
      </w:r>
      <w:r w:rsidR="0005538C">
        <w:rPr>
          <w:rFonts w:ascii="Arial" w:eastAsia="Calibri" w:hAnsi="Arial" w:cs="Arial"/>
          <w:b/>
          <w:bCs/>
          <w:sz w:val="32"/>
          <w:szCs w:val="32"/>
          <w:lang w:eastAsia="ar-SA"/>
        </w:rPr>
        <w:t>31</w:t>
      </w:r>
      <w:r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</w:t>
      </w:r>
      <w:r w:rsidR="00B76E88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марта </w:t>
      </w: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 2023 г</w:t>
      </w:r>
      <w:r w:rsidR="00B76E88">
        <w:rPr>
          <w:rFonts w:ascii="Arial" w:eastAsia="Calibri" w:hAnsi="Arial" w:cs="Arial"/>
          <w:b/>
          <w:bCs/>
          <w:sz w:val="32"/>
          <w:szCs w:val="32"/>
          <w:lang w:eastAsia="ar-SA"/>
        </w:rPr>
        <w:t>.</w:t>
      </w:r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  </w:t>
      </w:r>
      <w:proofErr w:type="gramStart"/>
      <w:r w:rsidRPr="008A410A">
        <w:rPr>
          <w:rFonts w:ascii="Arial" w:eastAsia="Calibri" w:hAnsi="Arial" w:cs="Arial"/>
          <w:b/>
          <w:bCs/>
          <w:sz w:val="32"/>
          <w:szCs w:val="32"/>
          <w:lang w:eastAsia="ar-SA"/>
        </w:rPr>
        <w:t xml:space="preserve">№  </w:t>
      </w:r>
      <w:r w:rsidR="0005538C">
        <w:rPr>
          <w:rFonts w:ascii="Arial" w:eastAsia="Calibri" w:hAnsi="Arial" w:cs="Arial"/>
          <w:b/>
          <w:bCs/>
          <w:sz w:val="32"/>
          <w:szCs w:val="32"/>
          <w:lang w:eastAsia="ar-SA"/>
        </w:rPr>
        <w:t>14</w:t>
      </w:r>
      <w:proofErr w:type="gramEnd"/>
    </w:p>
    <w:p w14:paraId="14EC947F" w14:textId="77777777" w:rsidR="008A410A" w:rsidRPr="008A410A" w:rsidRDefault="008A410A" w:rsidP="008A410A">
      <w:pPr>
        <w:suppressAutoHyphens/>
        <w:autoSpaceDE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</w:pPr>
    </w:p>
    <w:p w14:paraId="31235CAC" w14:textId="75517180" w:rsidR="008A410A" w:rsidRPr="0005538C" w:rsidRDefault="008A410A" w:rsidP="0005538C">
      <w:pPr>
        <w:suppressAutoHyphens/>
        <w:autoSpaceDE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</w:pPr>
      <w:bookmarkStart w:id="0" w:name="_Hlk130994092"/>
      <w:r w:rsidRPr="008A410A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 xml:space="preserve">О порядке создания и деятельности координационных или совещательных органов в области развития малого и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>среднего предпринимательства в А</w:t>
      </w:r>
      <w:r w:rsidRPr="008A410A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>дминистрации</w:t>
      </w:r>
      <w:r w:rsidR="0005538C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 xml:space="preserve"> </w:t>
      </w:r>
      <w:r w:rsidR="00B76E88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 xml:space="preserve">Солдатского </w:t>
      </w:r>
      <w:r w:rsidRPr="008A410A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 xml:space="preserve">  сельсовета </w:t>
      </w:r>
      <w:proofErr w:type="spellStart"/>
      <w:r w:rsidRPr="008A410A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>Горшеченского</w:t>
      </w:r>
      <w:proofErr w:type="spellEnd"/>
      <w:r w:rsidRPr="008A410A">
        <w:rPr>
          <w:rFonts w:ascii="Arial" w:eastAsia="Times New Roman" w:hAnsi="Arial" w:cs="Arial"/>
          <w:b/>
          <w:bCs/>
          <w:color w:val="000000"/>
          <w:sz w:val="32"/>
          <w:szCs w:val="32"/>
          <w:lang w:eastAsia="ar-SA"/>
        </w:rPr>
        <w:t xml:space="preserve"> района</w:t>
      </w:r>
    </w:p>
    <w:bookmarkEnd w:id="0"/>
    <w:p w14:paraId="34A6EDE7" w14:textId="77777777" w:rsidR="008A410A" w:rsidRPr="0005538C" w:rsidRDefault="008A410A" w:rsidP="00B76E8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019256" w14:textId="525CE320" w:rsidR="008A410A" w:rsidRPr="0005538C" w:rsidRDefault="008A410A" w:rsidP="00B76E8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пунктом 5 статьи 11, пунктом 4 статьи 13 Федерального закона от 24.07.2007г. № 209-ФЗ «О развитии малого и среднего предпринимательства в Российской Федерации», Администрация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сельсовета </w:t>
      </w:r>
      <w:proofErr w:type="spell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Горшеченского</w:t>
      </w:r>
      <w:proofErr w:type="spell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района  ПОСТАНОВЛЯЕТ:</w:t>
      </w:r>
    </w:p>
    <w:p w14:paraId="6E57916E" w14:textId="77777777" w:rsidR="008A410A" w:rsidRPr="0005538C" w:rsidRDefault="008A410A" w:rsidP="00B76E8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754ABA" w14:textId="636F552E" w:rsidR="008A410A" w:rsidRPr="0005538C" w:rsidRDefault="008A410A" w:rsidP="00B76E88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Утвердить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прилагаемый  Порядок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создания и деятельности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координационных или совещательных органов в области развития малого и среднего предпринимательства в Администрации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сельсовета </w:t>
      </w:r>
      <w:proofErr w:type="spell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Горшеченского</w:t>
      </w:r>
      <w:proofErr w:type="spell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района.</w:t>
      </w:r>
    </w:p>
    <w:p w14:paraId="6DC08DFF" w14:textId="77777777" w:rsidR="008A410A" w:rsidRPr="0005538C" w:rsidRDefault="008A410A" w:rsidP="00B76E8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   </w:t>
      </w:r>
    </w:p>
    <w:p w14:paraId="19E60CF7" w14:textId="7B891F49" w:rsidR="008A410A" w:rsidRPr="0005538C" w:rsidRDefault="008A410A" w:rsidP="00B76E88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Опубликовать настоящее постановление на официальном </w:t>
      </w:r>
      <w:proofErr w:type="gramStart"/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сайте </w:t>
      </w:r>
      <w:r w:rsidR="00B76E88"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</w:t>
      </w:r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>Администрации</w:t>
      </w:r>
      <w:proofErr w:type="gramEnd"/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</w:t>
      </w:r>
      <w:r w:rsidR="00B76E88"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</w:t>
      </w:r>
      <w:proofErr w:type="spellStart"/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>Горшеченского</w:t>
      </w:r>
      <w:proofErr w:type="spellEnd"/>
      <w:r w:rsidRPr="0005538C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 района Курской области в информационно-телекоммуникационной сети «Интернет».</w:t>
      </w:r>
    </w:p>
    <w:p w14:paraId="298C183A" w14:textId="77777777" w:rsidR="008A410A" w:rsidRPr="0005538C" w:rsidRDefault="008A410A" w:rsidP="00B76E88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</w:p>
    <w:p w14:paraId="7E8A4142" w14:textId="77777777" w:rsidR="008A410A" w:rsidRPr="0005538C" w:rsidRDefault="008A410A" w:rsidP="00B76E8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38C">
        <w:rPr>
          <w:rFonts w:ascii="Arial" w:eastAsia="Times New Roman" w:hAnsi="Arial" w:cs="Arial"/>
          <w:sz w:val="24"/>
          <w:szCs w:val="24"/>
          <w:lang w:eastAsia="ru-RU"/>
        </w:rPr>
        <w:t>Контроль за выполнением настоящего постановления оставляю за собой.</w:t>
      </w:r>
    </w:p>
    <w:p w14:paraId="18F6792A" w14:textId="77777777" w:rsidR="008A410A" w:rsidRPr="0005538C" w:rsidRDefault="008A410A" w:rsidP="00B76E88">
      <w:pPr>
        <w:shd w:val="clear" w:color="auto" w:fill="FFFFFF"/>
        <w:suppressAutoHyphens/>
        <w:spacing w:after="0" w:line="240" w:lineRule="auto"/>
        <w:ind w:firstLine="5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930139" w14:textId="77777777" w:rsidR="008A410A" w:rsidRPr="0005538C" w:rsidRDefault="008A410A" w:rsidP="00B76E88">
      <w:pPr>
        <w:numPr>
          <w:ilvl w:val="0"/>
          <w:numId w:val="1"/>
        </w:numPr>
        <w:tabs>
          <w:tab w:val="left" w:pos="341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05538C">
        <w:rPr>
          <w:rFonts w:ascii="Arial" w:eastAsia="Times New Roman" w:hAnsi="Arial" w:cs="Arial"/>
          <w:kern w:val="2"/>
          <w:sz w:val="24"/>
          <w:szCs w:val="24"/>
          <w:lang w:eastAsia="ru-RU"/>
        </w:rPr>
        <w:t>Постановление вступает в силу со дня его подписания.</w:t>
      </w:r>
    </w:p>
    <w:p w14:paraId="1CA2ADB1" w14:textId="77777777" w:rsidR="008A410A" w:rsidRPr="0005538C" w:rsidRDefault="008A410A" w:rsidP="00B76E8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14:paraId="27EE2BCE" w14:textId="77777777" w:rsidR="008A410A" w:rsidRPr="0005538C" w:rsidRDefault="008A410A" w:rsidP="00B76E88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771342C4" w14:textId="77777777" w:rsidR="008A410A" w:rsidRPr="0005538C" w:rsidRDefault="008A410A" w:rsidP="00B76E88">
      <w:pPr>
        <w:tabs>
          <w:tab w:val="left" w:pos="5610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38F55D9A" w14:textId="4CEBDB96" w:rsidR="008A410A" w:rsidRPr="0005538C" w:rsidRDefault="008A410A" w:rsidP="00B76E88">
      <w:pPr>
        <w:tabs>
          <w:tab w:val="left" w:pos="5610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    Глав</w:t>
      </w:r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>а</w:t>
      </w: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proofErr w:type="gramStart"/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сельсовета</w:t>
      </w:r>
      <w:proofErr w:type="gramEnd"/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</w:p>
    <w:p w14:paraId="3814B549" w14:textId="517DFA2E" w:rsidR="008A410A" w:rsidRPr="0005538C" w:rsidRDefault="008A410A" w:rsidP="00B76E88">
      <w:pPr>
        <w:tabs>
          <w:tab w:val="left" w:pos="7446"/>
        </w:tabs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    </w:t>
      </w:r>
      <w:proofErr w:type="spellStart"/>
      <w:r w:rsidRPr="0005538C">
        <w:rPr>
          <w:rFonts w:ascii="Arial" w:eastAsia="Calibri" w:hAnsi="Arial" w:cs="Arial"/>
          <w:sz w:val="24"/>
          <w:szCs w:val="24"/>
          <w:lang w:eastAsia="ar-SA"/>
        </w:rPr>
        <w:t>Горшеченского</w:t>
      </w:r>
      <w:proofErr w:type="spellEnd"/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района                                                                </w:t>
      </w:r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>В.А.</w:t>
      </w:r>
      <w:r w:rsidR="00055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>Мазалова</w:t>
      </w:r>
    </w:p>
    <w:p w14:paraId="0D7B9148" w14:textId="77777777" w:rsidR="008A410A" w:rsidRPr="0005538C" w:rsidRDefault="008A410A" w:rsidP="00B76E88">
      <w:pPr>
        <w:tabs>
          <w:tab w:val="left" w:pos="7446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58812FE0" w14:textId="77777777" w:rsidR="008A410A" w:rsidRPr="0005538C" w:rsidRDefault="008A410A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6F169178" w14:textId="77777777" w:rsidR="008A410A" w:rsidRPr="0005538C" w:rsidRDefault="008A410A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4FD7946A" w14:textId="77777777" w:rsidR="008A410A" w:rsidRPr="0005538C" w:rsidRDefault="008A410A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1C658F09" w14:textId="507C25AC" w:rsidR="008A410A" w:rsidRPr="0005538C" w:rsidRDefault="008A410A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45BE2029" w14:textId="77777777" w:rsidR="0005538C" w:rsidRPr="0005538C" w:rsidRDefault="0005538C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7F2D0EA7" w14:textId="3635EE87" w:rsidR="008A410A" w:rsidRDefault="008A410A" w:rsidP="008A410A">
      <w:pPr>
        <w:tabs>
          <w:tab w:val="left" w:pos="7446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4E0C8603" w14:textId="77777777" w:rsidR="0005538C" w:rsidRPr="0005538C" w:rsidRDefault="0005538C" w:rsidP="008A410A">
      <w:pPr>
        <w:tabs>
          <w:tab w:val="left" w:pos="7446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E981A52" w14:textId="77777777" w:rsidR="008A410A" w:rsidRPr="0005538C" w:rsidRDefault="008A410A" w:rsidP="008A410A">
      <w:pPr>
        <w:tabs>
          <w:tab w:val="left" w:pos="7446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ar-SA"/>
        </w:rPr>
      </w:pPr>
    </w:p>
    <w:p w14:paraId="2C36AD28" w14:textId="77777777" w:rsidR="008A410A" w:rsidRPr="0005538C" w:rsidRDefault="008A410A" w:rsidP="008A410A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lastRenderedPageBreak/>
        <w:t>Приложение</w:t>
      </w:r>
    </w:p>
    <w:p w14:paraId="489DAAA0" w14:textId="77777777" w:rsidR="008A410A" w:rsidRPr="0005538C" w:rsidRDefault="008A410A" w:rsidP="008A410A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к </w:t>
      </w:r>
      <w:proofErr w:type="gramStart"/>
      <w:r w:rsidRPr="0005538C">
        <w:rPr>
          <w:rFonts w:ascii="Arial" w:eastAsia="Calibri" w:hAnsi="Arial" w:cs="Arial"/>
          <w:sz w:val="24"/>
          <w:szCs w:val="24"/>
          <w:lang w:eastAsia="ar-SA"/>
        </w:rPr>
        <w:t>постановлению  Администрации</w:t>
      </w:r>
      <w:proofErr w:type="gramEnd"/>
    </w:p>
    <w:p w14:paraId="63A7A6D2" w14:textId="231F24B4" w:rsidR="008A410A" w:rsidRPr="0005538C" w:rsidRDefault="008A410A" w:rsidP="008A410A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 сельсовета</w:t>
      </w:r>
    </w:p>
    <w:p w14:paraId="31B7B94E" w14:textId="77777777" w:rsidR="008A410A" w:rsidRPr="0005538C" w:rsidRDefault="008A410A" w:rsidP="008A410A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ar-SA"/>
        </w:rPr>
      </w:pPr>
      <w:proofErr w:type="spellStart"/>
      <w:r w:rsidRPr="0005538C">
        <w:rPr>
          <w:rFonts w:ascii="Arial" w:eastAsia="Calibri" w:hAnsi="Arial" w:cs="Arial"/>
          <w:sz w:val="24"/>
          <w:szCs w:val="24"/>
          <w:lang w:eastAsia="ar-SA"/>
        </w:rPr>
        <w:t>Горшеченского</w:t>
      </w:r>
      <w:proofErr w:type="spellEnd"/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района</w:t>
      </w:r>
    </w:p>
    <w:p w14:paraId="704CB834" w14:textId="3FA1C7EF" w:rsidR="008A410A" w:rsidRPr="0005538C" w:rsidRDefault="008A410A" w:rsidP="008A410A">
      <w:pPr>
        <w:tabs>
          <w:tab w:val="left" w:pos="5610"/>
        </w:tabs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от      </w:t>
      </w:r>
      <w:proofErr w:type="gramStart"/>
      <w:r w:rsidR="0005538C" w:rsidRPr="0005538C">
        <w:rPr>
          <w:rFonts w:ascii="Arial" w:eastAsia="Calibri" w:hAnsi="Arial" w:cs="Arial"/>
          <w:sz w:val="24"/>
          <w:szCs w:val="24"/>
          <w:lang w:eastAsia="ar-SA"/>
        </w:rPr>
        <w:t>31</w:t>
      </w: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>марта</w:t>
      </w:r>
      <w:proofErr w:type="gramEnd"/>
      <w:r w:rsidR="00B76E88" w:rsidRPr="0005538C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 2023г.  </w:t>
      </w:r>
      <w:proofErr w:type="gramStart"/>
      <w:r w:rsidRPr="0005538C">
        <w:rPr>
          <w:rFonts w:ascii="Arial" w:eastAsia="Calibri" w:hAnsi="Arial" w:cs="Arial"/>
          <w:sz w:val="24"/>
          <w:szCs w:val="24"/>
          <w:lang w:eastAsia="ar-SA"/>
        </w:rPr>
        <w:t xml:space="preserve">№  </w:t>
      </w:r>
      <w:r w:rsidR="0005538C" w:rsidRPr="0005538C">
        <w:rPr>
          <w:rFonts w:ascii="Arial" w:eastAsia="Calibri" w:hAnsi="Arial" w:cs="Arial"/>
          <w:sz w:val="24"/>
          <w:szCs w:val="24"/>
          <w:lang w:eastAsia="ar-SA"/>
        </w:rPr>
        <w:t>14</w:t>
      </w:r>
      <w:proofErr w:type="gramEnd"/>
    </w:p>
    <w:p w14:paraId="4A439F0C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396874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Порядок создания и деятельности координационных или совещательных органов в области развития малого и среднего предпринимательства в Администрации</w:t>
      </w:r>
    </w:p>
    <w:p w14:paraId="7868DC7D" w14:textId="4D31A7C3" w:rsidR="008A410A" w:rsidRPr="0005538C" w:rsidRDefault="00B76E88" w:rsidP="008A410A">
      <w:pPr>
        <w:suppressAutoHyphens/>
        <w:autoSpaceDE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="008A410A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сельсовета </w:t>
      </w:r>
      <w:proofErr w:type="spellStart"/>
      <w:r w:rsidR="008A410A" w:rsidRPr="0005538C">
        <w:rPr>
          <w:rFonts w:ascii="Arial" w:eastAsia="Times New Roman" w:hAnsi="Arial" w:cs="Arial"/>
          <w:sz w:val="24"/>
          <w:szCs w:val="24"/>
          <w:lang w:eastAsia="ar-SA"/>
        </w:rPr>
        <w:t>Горшеченского</w:t>
      </w:r>
      <w:proofErr w:type="spellEnd"/>
      <w:r w:rsidR="008A410A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района</w:t>
      </w:r>
    </w:p>
    <w:p w14:paraId="69DFAA02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89FFA5" w14:textId="1739F8AD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1. Настоящий нормативный акт определяет порядок создания и деятельности координационных или совещательных органов в области развития малого и среднего предпринимательства в администрации </w:t>
      </w:r>
      <w:proofErr w:type="gramStart"/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(далее - координационные или совещательные органы).       </w:t>
      </w:r>
    </w:p>
    <w:p w14:paraId="7D212C83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CB59A0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2. Координационные или совещательные органы создаются в целях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государственной политики в области развития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</w:t>
      </w:r>
    </w:p>
    <w:p w14:paraId="5DE38CF5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Координационные или совещательные органы создаются в целях: </w:t>
      </w:r>
    </w:p>
    <w:p w14:paraId="7DA381A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1)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 </w:t>
      </w:r>
    </w:p>
    <w:p w14:paraId="04B2883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2) выдвижения и поддержки инициатив, направленных на реализацию муниципальной политики в области развития малого и среднего предпринимательства;</w:t>
      </w:r>
    </w:p>
    <w:p w14:paraId="501F7812" w14:textId="469F4141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3)  проведения общественной экспертизы проектов муниципальных правовых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актов  Администрации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сельсовета, регулирующих развитие малого и среднего предпринимательства.  </w:t>
      </w:r>
    </w:p>
    <w:p w14:paraId="624E3430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4)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14:paraId="6D34F39F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5) привлечения граждан,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 </w:t>
      </w:r>
    </w:p>
    <w:p w14:paraId="237300F7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6)  исследования и обобщения проблем субъектов малого и среднего предпринимательства, защита их законных прав и интересов   </w:t>
      </w:r>
    </w:p>
    <w:p w14:paraId="0DF8D448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F48BC0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3. Координационные органы могут быть созданы по инициативе администрации или некоммерческих организаций, выражающих интересы субъектов малого и среднего предпринимательства.</w:t>
      </w:r>
    </w:p>
    <w:p w14:paraId="49A20410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782C64E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4. Координационные или совещательные органы могут быть образованы в случае обращения некоммерческих организаций, выражающих интересы субъектов малого и среднего предпринимательства (далее - некоммерческие организации), в администрацию с предложением создать координационные или совещательные органы. Администрация обязана в течение месяца рассмотреть указанное предложение о создании координационных или совещательных органов. </w:t>
      </w:r>
    </w:p>
    <w:p w14:paraId="1EFE9F24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92BE4C6" w14:textId="5B543611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5. Координационные или совещательные органы создаются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постановлением</w:t>
      </w:r>
      <w:r w:rsidR="00956947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Администрации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сельсовета. О принятом решении администрация в течение месяца в письменной форме уведомляют обратившиеся некоммерческие организации. Постановление Администрации </w:t>
      </w:r>
      <w:proofErr w:type="gramStart"/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информации, а также размещению на официальном сайте администрации. </w:t>
      </w:r>
    </w:p>
    <w:p w14:paraId="13F4385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22A5EC" w14:textId="666C409A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6. Координационные или совещательные органы в сфере развития малого и среднего предпринимательства создаются при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главе 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>Солдатского</w:t>
      </w:r>
      <w:proofErr w:type="gramEnd"/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сельсовета.</w:t>
      </w:r>
    </w:p>
    <w:p w14:paraId="1B43FE5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A802A04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7. В состав координационных или совещательных органов могут входить представители администрации, представители органов государственной власти, а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так же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по согласованию представители общественных организаций, союзов и ассоциаций предпринимателей, организаций инфраструктуры поддержки малого и среднего предпринимательства, субъекты малого и среднего предпринимательства. </w:t>
      </w:r>
    </w:p>
    <w:p w14:paraId="41D8A4F5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3D2C1D" w14:textId="664D5F8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8. Состав координационных или совещательных органов утверждается постановлением Администрации </w:t>
      </w:r>
      <w:proofErr w:type="gramStart"/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, по согласованию с представленными в нем органами государственной власти, некоммерческими организациями и субъектами малого и среднего предпринимательства. Администрация, обеспечивает участие представителей некоммерческих организаций и субъектов малого и среднего предпринимательства в количестве не менее двух третей от общего числа членов указанных координационных или совещательных органов. </w:t>
      </w:r>
    </w:p>
    <w:p w14:paraId="58D21798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E011DD" w14:textId="379F4AA1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9. Председателем координационного или совещательного органа является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глава 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>Солдатского</w:t>
      </w:r>
      <w:proofErr w:type="gramEnd"/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сельсовета. </w:t>
      </w:r>
    </w:p>
    <w:p w14:paraId="451A177D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03E5D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10. Председатель координационного или совещательного органа:</w:t>
      </w:r>
    </w:p>
    <w:p w14:paraId="51950AE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формирует повестку дня заседаний координационного или совещательного органа; </w:t>
      </w:r>
    </w:p>
    <w:p w14:paraId="5DCFF052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организует работу координационного или совещательного органа и председательствует на его заседаниях; </w:t>
      </w:r>
    </w:p>
    <w:p w14:paraId="0D4360AB" w14:textId="77777777" w:rsidR="00416AC8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утверждает протоколы заседаний координационного или совещательного органа; </w:t>
      </w:r>
    </w:p>
    <w:p w14:paraId="6CE042A8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вносит предложения по изменению состава координационного или совещательного органа; </w:t>
      </w:r>
    </w:p>
    <w:p w14:paraId="726A0C42" w14:textId="3BA26D11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направляет информацию о деятельности координационного или совещательного органа и решения координационного или совещательного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органа руководителям заинтересованных исполнительных органов государственной власти и органам местного самоуправления муниципального образования «Со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лдатский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сельсовет», а также другим заинтересованным лицам;</w:t>
      </w:r>
    </w:p>
    <w:p w14:paraId="69652919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осуществляет иные действия, необходимые для обеспечения деятельности координационного или совещательного органа. </w:t>
      </w:r>
    </w:p>
    <w:p w14:paraId="68E69E4A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536089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11. Заместитель председателя координационного или совещательного органа избирается из числа его членов на один год по представлению председателя координационного или совещательного органа. </w:t>
      </w:r>
    </w:p>
    <w:p w14:paraId="03AB57F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5968E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12. Заместитель председателя координационного или совещательного органа по поручению председателя координационного или совещательного органа: </w:t>
      </w:r>
    </w:p>
    <w:p w14:paraId="04195FA7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организует подготовку и председательствует на заседании координационного или совещательного органа в отсутствии председателя; </w:t>
      </w:r>
    </w:p>
    <w:p w14:paraId="5C7729F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- представляет координационный или совещательный орган в органах государственной власти, органах местного самоуправления и некоммерческих организациях. </w:t>
      </w:r>
    </w:p>
    <w:p w14:paraId="6291A738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8C8FBE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13. На секретаря возлагается ответственность за комплектование и рассылку материалов к заседаниям координационного или совещательного органа за 5 дней до их начала, оповещение его членов о времени, месте проведения и повестке заседаний, ведение, оформление и хранение протоколов заседаний. </w:t>
      </w:r>
    </w:p>
    <w:p w14:paraId="2175216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8FBE72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14. Заседания координационного или совещательного органа проводятся в соответствии с </w:t>
      </w:r>
      <w:proofErr w:type="gramStart"/>
      <w:r w:rsidRPr="0005538C">
        <w:rPr>
          <w:rFonts w:ascii="Arial" w:eastAsia="Times New Roman" w:hAnsi="Arial" w:cs="Arial"/>
          <w:sz w:val="24"/>
          <w:szCs w:val="24"/>
          <w:lang w:eastAsia="ar-SA"/>
        </w:rPr>
        <w:t>утверждаемым  планом</w:t>
      </w:r>
      <w:proofErr w:type="gramEnd"/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деятельности, но не реже одного раза в полугодие. В случае необходимости и по инициативе, поддержанной не менее, чем одной третью членов координационного или совещательного органа, может быть назначено внеочередное заседание координационного или совещательного органа. </w:t>
      </w:r>
    </w:p>
    <w:p w14:paraId="1689D43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9EE95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15. На заседание координационного или совещательного органа могут приглашаться представители органов государственной власти, органов местного самоуправления, общественных объединений, не входящие в состав координационного или совещательного органа. </w:t>
      </w:r>
    </w:p>
    <w:p w14:paraId="2B69B021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96A474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16. Заседание координационного или совещательного органа считается правомочным, если на нем присутствует не менее половины его членов. </w:t>
      </w:r>
    </w:p>
    <w:p w14:paraId="7E2FAE09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47C72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17.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 протоколом заседания. </w:t>
      </w:r>
    </w:p>
    <w:p w14:paraId="2696C78E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2578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18.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предпринимательства. </w:t>
      </w:r>
    </w:p>
    <w:p w14:paraId="1A94675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A4DBFF6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19. Координационный или совещательный орган имеет право запрашивать в установленном порядке материалы по вопросам, относящимся к сфере его деятельности. </w:t>
      </w:r>
    </w:p>
    <w:p w14:paraId="23CA24A9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ED32ED" w14:textId="6EA82795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20. Организационно-техническое обеспечение деятельности координационного или совещательного органа, в том числе размещение в информационных системах общего пользования информации о создании координационного или совещательного органа, дате и месте проведения его заседания, повестке дня и решениях, осуществляется Администрацией </w:t>
      </w:r>
      <w:r w:rsidR="00B76E88"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Солдатского </w:t>
      </w:r>
      <w:r w:rsidRPr="0005538C">
        <w:rPr>
          <w:rFonts w:ascii="Arial" w:eastAsia="Times New Roman" w:hAnsi="Arial" w:cs="Arial"/>
          <w:sz w:val="24"/>
          <w:szCs w:val="24"/>
          <w:lang w:eastAsia="ar-SA"/>
        </w:rPr>
        <w:t xml:space="preserve">  сельсовета. </w:t>
      </w:r>
    </w:p>
    <w:p w14:paraId="52C7652B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810FDE" w14:textId="77777777" w:rsidR="008A410A" w:rsidRPr="0005538C" w:rsidRDefault="008A410A" w:rsidP="008A410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5538C">
        <w:rPr>
          <w:rFonts w:ascii="Arial" w:eastAsia="Times New Roman" w:hAnsi="Arial" w:cs="Arial"/>
          <w:sz w:val="24"/>
          <w:szCs w:val="24"/>
          <w:lang w:eastAsia="ar-SA"/>
        </w:rPr>
        <w:t>21. Регламент работы координационного или совещательного органа утверждается на его заседании.</w:t>
      </w:r>
    </w:p>
    <w:p w14:paraId="23AFC99B" w14:textId="1BF34F46" w:rsidR="008A410A" w:rsidRPr="0005538C" w:rsidRDefault="008A410A" w:rsidP="008A410A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29D6072B" w14:textId="79A3CCC3" w:rsidR="00D73B83" w:rsidRPr="0005538C" w:rsidRDefault="00D73B83">
      <w:pPr>
        <w:rPr>
          <w:sz w:val="24"/>
          <w:szCs w:val="24"/>
        </w:rPr>
      </w:pPr>
    </w:p>
    <w:sectPr w:rsidR="00D73B83" w:rsidRPr="0005538C" w:rsidSect="0005538C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14278"/>
    <w:multiLevelType w:val="hybridMultilevel"/>
    <w:tmpl w:val="59FA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A74"/>
    <w:rsid w:val="0005538C"/>
    <w:rsid w:val="00416AC8"/>
    <w:rsid w:val="008A410A"/>
    <w:rsid w:val="00956947"/>
    <w:rsid w:val="00AA1A74"/>
    <w:rsid w:val="00B76E88"/>
    <w:rsid w:val="00CB0AFE"/>
    <w:rsid w:val="00D7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13F3"/>
  <w15:docId w15:val="{DC5B08A9-0CF2-488D-93AD-DB46D6EC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TBOwXDu4E1DFdJ0NHWn+dXsly15rYNEWHk5AQyNOWtc=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6czXdl6lKY0EvAk+Id4pV/HUHQ7L0XSqxexk6ZMHr1o=</DigestValue>
    </Reference>
  </SignedInfo>
  <SignatureValue>dEDpMSelLBFYTt+4SlD/qyLe/iOAB21pM6F6EzZhpK5N9k3q//FpVIW+vR5Cpbkb
/KpIlpuuNQ3GSlbO66EBqg==</SignatureValue>
  <KeyInfo>
    <X509Data>
      <X509Certificate>MIII6zCCCJigAwIBAgIQKwwcOoCELshs24INkIDWSDAKBggqhQMHAQEDAjCCAVcx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0YHQuNC4MB4XDTIzMDEyMDA4MjAwMFoXDTI0MDQxNDA4MjAwMFowggIIMQswCQYD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TtCh0LXRgNGC0LjRhNC40LrQsNGCINGB0L7QvtGC0LLQtdGC0YHRgtCy0LjRjyDi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A1UEAwwd0JzQuNC90YbQuNGE0YDRiyDQoNC+0YHRgdC40LiCCwDP6P9hAAAAAAX2
MAoGCCqFAwcBAQMCA0EAMzdp2iAMeUZ7uhGfIEyUkL6+cNiNNAhdUSkfuEBEU6D2
8iOl6D/N6EHaT3RN4EPRyXQ13M8G4WhZCUtLOnDyuw==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9JiqsWrNRI9bAncZOXGwC+bJG5A=</DigestValue>
      </Reference>
      <Reference URI="/word/fontTable.xml?ContentType=application/vnd.openxmlformats-officedocument.wordprocessingml.fontTable+xml">
        <DigestMethod Algorithm="http://www.w3.org/2000/09/xmldsig#sha1"/>
        <DigestValue>rUphbadoGdeuEIzoOt2BI6xf8nU=</DigestValue>
      </Reference>
      <Reference URI="/word/numbering.xml?ContentType=application/vnd.openxmlformats-officedocument.wordprocessingml.numbering+xml">
        <DigestMethod Algorithm="http://www.w3.org/2000/09/xmldsig#sha1"/>
        <DigestValue>bhjze6rq/coHjwUoYX8cBBRC69s=</DigestValue>
      </Reference>
      <Reference URI="/word/settings.xml?ContentType=application/vnd.openxmlformats-officedocument.wordprocessingml.settings+xml">
        <DigestMethod Algorithm="http://www.w3.org/2000/09/xmldsig#sha1"/>
        <DigestValue>bWo2ZalsLt5RO8Jhpg6ko0BbSDU=</DigestValue>
      </Reference>
      <Reference URI="/word/styles.xml?ContentType=application/vnd.openxmlformats-officedocument.wordprocessingml.styles+xml">
        <DigestMethod Algorithm="http://www.w3.org/2000/09/xmldsig#sha1"/>
        <DigestValue>2POvdB1messE3oE21Qcvmq1tOO8=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bk0h5kXUEOJLrFOk0P86eP6IgR4=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2023-04-01T14:54:25Z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2023-04-01T14:54:25Z</xd:SigningTime>
          <xd:SigningCertificate>
            <xd:Cert>
              <xd:CertDigest>
                <DigestMethod Algorithm="http://www.w3.org/2000/09/xmldsig#sha1"/>
                <DigestValue>frO8Mgm1fW6fbvHoQ0ji8u4Qt8E=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INNLE=7710568760, S=77 Москва, E=uc_fk@roskazna.ru</X509IssuerName>
                <X509SerialNumber>57219683923530008931881853260780328520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6</cp:revision>
  <cp:lastPrinted>2023-04-01T14:19:00Z</cp:lastPrinted>
  <dcterms:created xsi:type="dcterms:W3CDTF">2023-03-27T11:29:00Z</dcterms:created>
  <dcterms:modified xsi:type="dcterms:W3CDTF">2023-04-01T14:22:00Z</dcterms:modified>
</cp:coreProperties>
</file>